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24E1" w14:textId="77777777" w:rsidR="00D411DC" w:rsidRPr="002E04C9" w:rsidRDefault="00D411DC" w:rsidP="00D411DC">
      <w:pPr>
        <w:pStyle w:val="Docketnumber"/>
        <w:rPr>
          <w:sz w:val="24"/>
          <w:szCs w:val="24"/>
        </w:rPr>
      </w:pPr>
      <w:r>
        <w:rPr>
          <w:sz w:val="24"/>
          <w:szCs w:val="24"/>
        </w:rPr>
        <w:t>DOCKET No. 51355</w:t>
      </w:r>
    </w:p>
    <w:p w14:paraId="7497B6F5" w14:textId="77777777" w:rsidR="00D411DC" w:rsidRPr="001E0547" w:rsidRDefault="00D411DC" w:rsidP="00D411DC">
      <w:pPr>
        <w:jc w:val="center"/>
        <w:rPr>
          <w:b/>
        </w:rPr>
      </w:pPr>
    </w:p>
    <w:tbl>
      <w:tblPr>
        <w:tblW w:w="9846" w:type="dxa"/>
        <w:tblLook w:val="01E0" w:firstRow="1" w:lastRow="1" w:firstColumn="1" w:lastColumn="1" w:noHBand="0" w:noVBand="0"/>
      </w:tblPr>
      <w:tblGrid>
        <w:gridCol w:w="4788"/>
        <w:gridCol w:w="450"/>
        <w:gridCol w:w="4608"/>
      </w:tblGrid>
      <w:tr w:rsidR="00D411DC" w:rsidRPr="00917C13" w14:paraId="38482E68" w14:textId="77777777" w:rsidTr="002775A5">
        <w:trPr>
          <w:trHeight w:val="981"/>
        </w:trPr>
        <w:tc>
          <w:tcPr>
            <w:tcW w:w="4788" w:type="dxa"/>
          </w:tcPr>
          <w:p w14:paraId="7B52D26E" w14:textId="77777777" w:rsidR="00D411DC" w:rsidRPr="00D54C60" w:rsidRDefault="00D411DC" w:rsidP="002775A5">
            <w:pPr>
              <w:jc w:val="left"/>
              <w:rPr>
                <w:b/>
                <w:caps/>
                <w:szCs w:val="24"/>
              </w:rPr>
            </w:pPr>
            <w:r w:rsidRPr="0028584B">
              <w:rPr>
                <w:b/>
                <w:bCs/>
              </w:rPr>
              <w:t xml:space="preserve">PETITION OF </w:t>
            </w:r>
            <w:r>
              <w:rPr>
                <w:b/>
                <w:bCs/>
              </w:rPr>
              <w:t xml:space="preserve">LDG001, LLC TO </w:t>
            </w:r>
            <w:r w:rsidRPr="0028584B">
              <w:rPr>
                <w:b/>
                <w:bCs/>
              </w:rPr>
              <w:t xml:space="preserve">AMEND </w:t>
            </w:r>
            <w:r>
              <w:rPr>
                <w:b/>
                <w:bCs/>
              </w:rPr>
              <w:t xml:space="preserve">MOUNTAIN PEAK SPECIAL UTILITY DISTRICT’S </w:t>
            </w:r>
            <w:r w:rsidRPr="0028584B">
              <w:rPr>
                <w:b/>
                <w:bCs/>
              </w:rPr>
              <w:t xml:space="preserve">CERTIFICATE OF CONVENIENCE AND NECESSITY IN </w:t>
            </w:r>
            <w:r>
              <w:rPr>
                <w:b/>
                <w:bCs/>
              </w:rPr>
              <w:t xml:space="preserve">JOHNSON </w:t>
            </w:r>
            <w:r w:rsidRPr="0028584B">
              <w:rPr>
                <w:b/>
                <w:bCs/>
              </w:rPr>
              <w:t>COUNTY BY EXPEDITED RELEASE</w:t>
            </w:r>
          </w:p>
        </w:tc>
        <w:tc>
          <w:tcPr>
            <w:tcW w:w="450" w:type="dxa"/>
          </w:tcPr>
          <w:p w14:paraId="335FC8DD" w14:textId="77777777" w:rsidR="00D411DC" w:rsidRPr="00917C13" w:rsidRDefault="00D411DC" w:rsidP="002775A5">
            <w:pPr>
              <w:rPr>
                <w:b/>
              </w:rPr>
            </w:pPr>
            <w:r w:rsidRPr="00917C13">
              <w:rPr>
                <w:b/>
              </w:rPr>
              <w:t>§</w:t>
            </w:r>
          </w:p>
          <w:p w14:paraId="7CA98658" w14:textId="77777777" w:rsidR="00D411DC" w:rsidRDefault="00D411DC" w:rsidP="002775A5">
            <w:pPr>
              <w:rPr>
                <w:b/>
              </w:rPr>
            </w:pPr>
            <w:r w:rsidRPr="00917C13">
              <w:rPr>
                <w:b/>
              </w:rPr>
              <w:t>§</w:t>
            </w:r>
          </w:p>
          <w:p w14:paraId="0E93E9CA" w14:textId="77777777" w:rsidR="00D411DC" w:rsidRDefault="00D411DC" w:rsidP="002775A5">
            <w:pPr>
              <w:rPr>
                <w:b/>
              </w:rPr>
            </w:pPr>
            <w:r>
              <w:rPr>
                <w:b/>
              </w:rPr>
              <w:t>§</w:t>
            </w:r>
          </w:p>
          <w:p w14:paraId="5B7C9BC2" w14:textId="77777777" w:rsidR="00D411DC" w:rsidRDefault="00D411DC" w:rsidP="002775A5">
            <w:pPr>
              <w:rPr>
                <w:b/>
              </w:rPr>
            </w:pPr>
            <w:r>
              <w:rPr>
                <w:b/>
              </w:rPr>
              <w:t>§</w:t>
            </w:r>
          </w:p>
          <w:p w14:paraId="56705637" w14:textId="77777777" w:rsidR="00D411DC" w:rsidRDefault="00D411DC" w:rsidP="002775A5">
            <w:pPr>
              <w:rPr>
                <w:b/>
              </w:rPr>
            </w:pPr>
            <w:r>
              <w:rPr>
                <w:b/>
              </w:rPr>
              <w:t>§</w:t>
            </w:r>
          </w:p>
          <w:p w14:paraId="2EA855AC" w14:textId="77777777" w:rsidR="00D411DC" w:rsidRPr="00917C13" w:rsidRDefault="00D411DC" w:rsidP="002775A5">
            <w:pPr>
              <w:rPr>
                <w:b/>
              </w:rPr>
            </w:pPr>
            <w:r>
              <w:rPr>
                <w:b/>
              </w:rPr>
              <w:t>§</w:t>
            </w:r>
          </w:p>
        </w:tc>
        <w:tc>
          <w:tcPr>
            <w:tcW w:w="4608" w:type="dxa"/>
          </w:tcPr>
          <w:p w14:paraId="0AEB6B39" w14:textId="77777777" w:rsidR="00D411DC" w:rsidRPr="00917C13" w:rsidRDefault="00D411DC" w:rsidP="002775A5">
            <w:pPr>
              <w:pStyle w:val="Docketstyle"/>
              <w:spacing w:line="240" w:lineRule="auto"/>
              <w:jc w:val="center"/>
              <w:rPr>
                <w:bCs/>
              </w:rPr>
            </w:pPr>
            <w:r w:rsidRPr="00917C13">
              <w:rPr>
                <w:bCs/>
              </w:rPr>
              <w:t>PUBLIC UTILITY COMMISSION</w:t>
            </w:r>
          </w:p>
          <w:p w14:paraId="047D24FB" w14:textId="77777777" w:rsidR="00D411DC" w:rsidRPr="00917C13" w:rsidRDefault="00D411DC" w:rsidP="002775A5">
            <w:pPr>
              <w:pStyle w:val="Docketstyle"/>
              <w:spacing w:line="240" w:lineRule="auto"/>
              <w:jc w:val="center"/>
              <w:rPr>
                <w:bCs/>
              </w:rPr>
            </w:pPr>
          </w:p>
          <w:p w14:paraId="5000584C" w14:textId="77777777" w:rsidR="00D411DC" w:rsidRPr="00917C13" w:rsidRDefault="00D411DC" w:rsidP="002775A5">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4291A9B" w14:textId="77777777" w:rsidR="00D411DC" w:rsidRDefault="00D411DC" w:rsidP="00D411DC">
      <w:pPr>
        <w:jc w:val="center"/>
        <w:rPr>
          <w:b/>
          <w:bCs/>
          <w:caps/>
          <w:szCs w:val="24"/>
        </w:rPr>
      </w:pPr>
    </w:p>
    <w:p w14:paraId="736D6EEB" w14:textId="77777777" w:rsidR="00D411DC" w:rsidRPr="00D411DC" w:rsidRDefault="00D411DC" w:rsidP="00D411DC">
      <w:pPr>
        <w:jc w:val="center"/>
        <w:rPr>
          <w:b/>
          <w:bCs/>
          <w:caps/>
          <w:szCs w:val="24"/>
        </w:rPr>
      </w:pPr>
      <w:r w:rsidRPr="00D411DC">
        <w:rPr>
          <w:b/>
          <w:bCs/>
          <w:caps/>
          <w:szCs w:val="24"/>
        </w:rPr>
        <w:t xml:space="preserve">commission STAFF’S NOTICE OF NO CORRECTIONS </w:t>
      </w:r>
    </w:p>
    <w:p w14:paraId="48452661" w14:textId="77777777" w:rsidR="00D411DC" w:rsidRPr="00D411DC" w:rsidRDefault="00D411DC" w:rsidP="00D411DC">
      <w:pPr>
        <w:jc w:val="center"/>
        <w:rPr>
          <w:b/>
          <w:bCs/>
          <w:caps/>
          <w:szCs w:val="24"/>
        </w:rPr>
      </w:pPr>
      <w:r w:rsidRPr="00D411DC">
        <w:rPr>
          <w:b/>
          <w:bCs/>
          <w:caps/>
          <w:szCs w:val="24"/>
        </w:rPr>
        <w:t>OR EXCEPTIONS To the proposed order</w:t>
      </w:r>
    </w:p>
    <w:p w14:paraId="1FDE3E91" w14:textId="77777777" w:rsidR="00D411DC" w:rsidRPr="00D411DC" w:rsidRDefault="00D411DC" w:rsidP="00D411DC">
      <w:pPr>
        <w:spacing w:line="360" w:lineRule="auto"/>
        <w:jc w:val="center"/>
        <w:rPr>
          <w:b/>
          <w:bCs/>
          <w:caps/>
          <w:szCs w:val="24"/>
        </w:rPr>
      </w:pPr>
    </w:p>
    <w:p w14:paraId="2C1306A9" w14:textId="28256395" w:rsidR="00D411DC" w:rsidRPr="00D411DC" w:rsidRDefault="00D411DC" w:rsidP="00D411DC">
      <w:pPr>
        <w:spacing w:line="360" w:lineRule="auto"/>
        <w:ind w:firstLine="720"/>
        <w:rPr>
          <w:bCs/>
          <w:szCs w:val="24"/>
        </w:rPr>
      </w:pPr>
      <w:r w:rsidRPr="00D411DC">
        <w:rPr>
          <w:b/>
          <w:szCs w:val="24"/>
        </w:rPr>
        <w:t>COMES NOW</w:t>
      </w:r>
      <w:r w:rsidRPr="00D411DC">
        <w:rPr>
          <w:bCs/>
          <w:szCs w:val="24"/>
        </w:rPr>
        <w:t xml:space="preserve">, the Staff of the Public Utility Commission of Texas (Staff) and files this Notice of No Corrections or Exceptions to the Proposed Order. Staff has reviewed the proposed order filed on </w:t>
      </w:r>
      <w:r>
        <w:rPr>
          <w:bCs/>
          <w:szCs w:val="24"/>
        </w:rPr>
        <w:t>January</w:t>
      </w:r>
      <w:r w:rsidRPr="00D411DC">
        <w:rPr>
          <w:bCs/>
          <w:szCs w:val="24"/>
        </w:rPr>
        <w:t xml:space="preserve"> </w:t>
      </w:r>
      <w:r>
        <w:rPr>
          <w:bCs/>
          <w:szCs w:val="24"/>
        </w:rPr>
        <w:t>8</w:t>
      </w:r>
      <w:r w:rsidRPr="00D411DC">
        <w:rPr>
          <w:bCs/>
          <w:szCs w:val="24"/>
        </w:rPr>
        <w:t>, 202</w:t>
      </w:r>
      <w:r>
        <w:rPr>
          <w:bCs/>
          <w:szCs w:val="24"/>
        </w:rPr>
        <w:t>1</w:t>
      </w:r>
      <w:r w:rsidRPr="00D411DC">
        <w:rPr>
          <w:bCs/>
          <w:szCs w:val="24"/>
        </w:rPr>
        <w:t xml:space="preserve"> and has not identified any corrections or exceptions. Therefore, Staff will not be filing corrections or exceptions to the proposed order. </w:t>
      </w:r>
    </w:p>
    <w:p w14:paraId="69FAF5BC" w14:textId="77777777" w:rsidR="00D411DC" w:rsidRDefault="00D411DC" w:rsidP="00D411DC">
      <w:pPr>
        <w:ind w:left="360" w:right="360"/>
        <w:jc w:val="left"/>
        <w:rPr>
          <w:bCs/>
          <w:szCs w:val="24"/>
        </w:rPr>
      </w:pPr>
    </w:p>
    <w:p w14:paraId="5BB22E8C" w14:textId="724DEE9A" w:rsidR="00D411DC" w:rsidRDefault="00D411DC" w:rsidP="00D411DC">
      <w:pPr>
        <w:spacing w:line="360" w:lineRule="auto"/>
        <w:rPr>
          <w:szCs w:val="24"/>
        </w:rPr>
      </w:pPr>
      <w:r>
        <w:t xml:space="preserve">Date:  </w:t>
      </w:r>
      <w:r>
        <w:rPr>
          <w:szCs w:val="24"/>
        </w:rPr>
        <w:fldChar w:fldCharType="begin"/>
      </w:r>
      <w:r>
        <w:rPr>
          <w:szCs w:val="24"/>
        </w:rPr>
        <w:instrText xml:space="preserve"> DATE \@ "MMMM d, yyyy" </w:instrText>
      </w:r>
      <w:r>
        <w:rPr>
          <w:szCs w:val="24"/>
        </w:rPr>
        <w:fldChar w:fldCharType="separate"/>
      </w:r>
      <w:r w:rsidR="008B373D">
        <w:rPr>
          <w:noProof/>
          <w:szCs w:val="24"/>
        </w:rPr>
        <w:t>January 15, 2021</w:t>
      </w:r>
      <w:r>
        <w:rPr>
          <w:szCs w:val="24"/>
        </w:rPr>
        <w:fldChar w:fldCharType="end"/>
      </w:r>
    </w:p>
    <w:p w14:paraId="5DB0975C" w14:textId="77777777" w:rsidR="00D411DC" w:rsidRDefault="00D411DC" w:rsidP="00D411DC">
      <w:pPr>
        <w:spacing w:line="360" w:lineRule="auto"/>
        <w:rPr>
          <w:szCs w:val="24"/>
        </w:rPr>
      </w:pPr>
    </w:p>
    <w:p w14:paraId="5AAB90D8" w14:textId="77777777" w:rsidR="00D411DC" w:rsidRDefault="00D411DC" w:rsidP="00D411DC">
      <w:pPr>
        <w:ind w:left="4320"/>
        <w:contextualSpacing/>
        <w:jc w:val="left"/>
        <w:rPr>
          <w:b/>
          <w:szCs w:val="24"/>
        </w:rPr>
      </w:pPr>
      <w:r>
        <w:rPr>
          <w:b/>
          <w:szCs w:val="24"/>
        </w:rPr>
        <w:t>PUBLIC UTILITY COMMISSION OF TEXAS LEGAL DIVISION</w:t>
      </w:r>
    </w:p>
    <w:p w14:paraId="02E081F1" w14:textId="77777777" w:rsidR="00D411DC" w:rsidRDefault="00D411DC" w:rsidP="00D411DC">
      <w:pPr>
        <w:pStyle w:val="Normaldouble"/>
        <w:spacing w:line="240" w:lineRule="auto"/>
        <w:ind w:left="3600"/>
      </w:pPr>
    </w:p>
    <w:p w14:paraId="79E5BB5C" w14:textId="77777777" w:rsidR="00D411DC" w:rsidRDefault="00D411DC" w:rsidP="00D411DC">
      <w:pPr>
        <w:keepNext/>
        <w:ind w:left="4320"/>
      </w:pPr>
      <w:r>
        <w:t>Rachelle Nicolette Robles</w:t>
      </w:r>
    </w:p>
    <w:p w14:paraId="7D51BD32"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 xml:space="preserve">Division Director </w:t>
      </w:r>
    </w:p>
    <w:p w14:paraId="43D412FC" w14:textId="77777777" w:rsidR="00D411DC" w:rsidRDefault="00D411DC" w:rsidP="00D411DC">
      <w:pPr>
        <w:rPr>
          <w:szCs w:val="24"/>
        </w:rPr>
      </w:pPr>
    </w:p>
    <w:p w14:paraId="39E93613" w14:textId="77777777" w:rsidR="00D411DC" w:rsidRDefault="00D411DC" w:rsidP="00D411DC">
      <w:pPr>
        <w:ind w:left="4320"/>
        <w:rPr>
          <w:szCs w:val="24"/>
        </w:rPr>
      </w:pPr>
      <w:r>
        <w:rPr>
          <w:szCs w:val="24"/>
        </w:rPr>
        <w:t xml:space="preserve">Heath D. Armstrong </w:t>
      </w:r>
    </w:p>
    <w:p w14:paraId="42CC394A" w14:textId="77777777" w:rsidR="00D411DC" w:rsidRDefault="00D411DC" w:rsidP="00D411DC">
      <w:pPr>
        <w:ind w:left="4320"/>
        <w:rPr>
          <w:szCs w:val="24"/>
        </w:rPr>
      </w:pPr>
      <w:r>
        <w:rPr>
          <w:szCs w:val="24"/>
        </w:rPr>
        <w:t>Managing Attorney</w:t>
      </w:r>
    </w:p>
    <w:p w14:paraId="2FBEA32D" w14:textId="77777777" w:rsidR="00D411DC" w:rsidRDefault="00D411DC" w:rsidP="00D411DC">
      <w:pPr>
        <w:rPr>
          <w:szCs w:val="24"/>
        </w:rPr>
      </w:pPr>
    </w:p>
    <w:p w14:paraId="3F86C047" w14:textId="77777777" w:rsidR="00D411DC" w:rsidRDefault="00D411DC" w:rsidP="00D411DC">
      <w:pPr>
        <w:rPr>
          <w:szCs w:val="24"/>
        </w:rPr>
      </w:pPr>
    </w:p>
    <w:p w14:paraId="2F8B2FD9" w14:textId="5ED0CD61" w:rsidR="00D411DC" w:rsidRPr="008B373D" w:rsidRDefault="00D411DC" w:rsidP="00D411DC">
      <w:pPr>
        <w:rPr>
          <w:szCs w:val="24"/>
          <w:u w:val="single"/>
        </w:rPr>
      </w:pPr>
      <w:r>
        <w:rPr>
          <w:szCs w:val="24"/>
        </w:rPr>
        <w:tab/>
      </w:r>
      <w:r>
        <w:rPr>
          <w:szCs w:val="24"/>
        </w:rPr>
        <w:tab/>
      </w:r>
      <w:r>
        <w:rPr>
          <w:szCs w:val="24"/>
        </w:rPr>
        <w:tab/>
      </w:r>
      <w:r>
        <w:rPr>
          <w:szCs w:val="24"/>
        </w:rPr>
        <w:tab/>
      </w:r>
      <w:r>
        <w:rPr>
          <w:szCs w:val="24"/>
        </w:rPr>
        <w:tab/>
      </w:r>
      <w:r>
        <w:rPr>
          <w:szCs w:val="24"/>
        </w:rPr>
        <w:tab/>
      </w:r>
      <w:r w:rsidR="008B373D">
        <w:rPr>
          <w:szCs w:val="24"/>
          <w:u w:val="single"/>
        </w:rPr>
        <w:t>/s/ Robert Dakota Parish__</w:t>
      </w:r>
    </w:p>
    <w:p w14:paraId="09B75953"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r>
      <w:bookmarkStart w:id="0" w:name="_Hlk31183861"/>
      <w:r>
        <w:rPr>
          <w:szCs w:val="24"/>
        </w:rPr>
        <w:t>Robert Dakota Parish</w:t>
      </w:r>
      <w:bookmarkEnd w:id="0"/>
    </w:p>
    <w:p w14:paraId="59EA6F30" w14:textId="77777777" w:rsidR="00D411DC" w:rsidRDefault="00D411DC" w:rsidP="00D411DC">
      <w:pPr>
        <w:ind w:left="3600" w:firstLine="720"/>
        <w:rPr>
          <w:szCs w:val="24"/>
        </w:rPr>
      </w:pPr>
      <w:r>
        <w:rPr>
          <w:szCs w:val="24"/>
        </w:rPr>
        <w:t>State Bar No. 24116875</w:t>
      </w:r>
    </w:p>
    <w:p w14:paraId="11B85A75"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1701 N. Congress Avenue</w:t>
      </w:r>
    </w:p>
    <w:p w14:paraId="6873020F"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P.O. Box 13480</w:t>
      </w:r>
    </w:p>
    <w:p w14:paraId="1F22E533"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Austin, Texas 78711-3480</w:t>
      </w:r>
    </w:p>
    <w:p w14:paraId="18BF90A6"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(512) 936-7442</w:t>
      </w:r>
    </w:p>
    <w:p w14:paraId="081CEFD9"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(512) 936-7268 (facsimile)</w:t>
      </w:r>
    </w:p>
    <w:p w14:paraId="592A0C81" w14:textId="77777777" w:rsidR="00D411DC" w:rsidRDefault="00D411DC" w:rsidP="00D411DC">
      <w:pPr>
        <w:rPr>
          <w:szCs w:val="24"/>
        </w:rPr>
      </w:pPr>
      <w:r>
        <w:rPr>
          <w:szCs w:val="24"/>
        </w:rPr>
        <w:tab/>
      </w:r>
      <w:r>
        <w:rPr>
          <w:szCs w:val="24"/>
        </w:rPr>
        <w:tab/>
      </w:r>
      <w:r>
        <w:rPr>
          <w:szCs w:val="24"/>
        </w:rPr>
        <w:tab/>
      </w:r>
      <w:r>
        <w:rPr>
          <w:szCs w:val="24"/>
        </w:rPr>
        <w:tab/>
      </w:r>
      <w:r>
        <w:rPr>
          <w:szCs w:val="24"/>
        </w:rPr>
        <w:tab/>
      </w:r>
      <w:r>
        <w:rPr>
          <w:szCs w:val="24"/>
        </w:rPr>
        <w:tab/>
        <w:t>Robert.Parish@puc.texas.gov</w:t>
      </w:r>
    </w:p>
    <w:p w14:paraId="3D2EA54D" w14:textId="77777777" w:rsidR="00D411DC" w:rsidRDefault="00D411DC" w:rsidP="00D411DC">
      <w:pPr>
        <w:pStyle w:val="Docketnumber"/>
        <w:rPr>
          <w:sz w:val="24"/>
          <w:szCs w:val="24"/>
        </w:rPr>
      </w:pPr>
      <w:r>
        <w:rPr>
          <w:sz w:val="24"/>
          <w:szCs w:val="24"/>
        </w:rPr>
        <w:t xml:space="preserve"> </w:t>
      </w:r>
    </w:p>
    <w:p w14:paraId="41885F27" w14:textId="77777777" w:rsidR="00D411DC" w:rsidRDefault="00D411DC" w:rsidP="00D411DC">
      <w:pPr>
        <w:jc w:val="left"/>
        <w:rPr>
          <w:b/>
          <w:caps/>
          <w:szCs w:val="24"/>
        </w:rPr>
      </w:pPr>
      <w:r>
        <w:rPr>
          <w:szCs w:val="24"/>
        </w:rPr>
        <w:br w:type="page"/>
      </w:r>
    </w:p>
    <w:p w14:paraId="27B72F64" w14:textId="77777777" w:rsidR="00D411DC" w:rsidRPr="002E04C9" w:rsidRDefault="00D411DC" w:rsidP="00D411DC">
      <w:pPr>
        <w:pStyle w:val="Docketnumber"/>
        <w:rPr>
          <w:sz w:val="24"/>
          <w:szCs w:val="24"/>
        </w:rPr>
      </w:pPr>
      <w:r>
        <w:rPr>
          <w:sz w:val="24"/>
          <w:szCs w:val="24"/>
        </w:rPr>
        <w:lastRenderedPageBreak/>
        <w:t>DOCKET No. 51355</w:t>
      </w:r>
    </w:p>
    <w:p w14:paraId="39A1C919" w14:textId="77777777" w:rsidR="00D411DC" w:rsidRDefault="00D411DC" w:rsidP="00D411DC">
      <w:pPr>
        <w:keepNext/>
        <w:jc w:val="center"/>
        <w:rPr>
          <w:b/>
          <w:szCs w:val="24"/>
        </w:rPr>
      </w:pPr>
    </w:p>
    <w:p w14:paraId="0EAC9FA6" w14:textId="77777777" w:rsidR="00D411DC" w:rsidRPr="007C52EB" w:rsidRDefault="00D411DC" w:rsidP="00D411DC">
      <w:pPr>
        <w:keepNext/>
        <w:jc w:val="center"/>
        <w:rPr>
          <w:b/>
          <w:szCs w:val="24"/>
        </w:rPr>
      </w:pPr>
      <w:r w:rsidRPr="007C52EB">
        <w:rPr>
          <w:b/>
          <w:szCs w:val="24"/>
        </w:rPr>
        <w:t>CERTIFICATE OF SERVICE</w:t>
      </w:r>
    </w:p>
    <w:p w14:paraId="0F75556F" w14:textId="77777777" w:rsidR="00D411DC" w:rsidRPr="007C52EB" w:rsidRDefault="00D411DC" w:rsidP="00D411DC">
      <w:pPr>
        <w:keepNext/>
        <w:jc w:val="center"/>
        <w:rPr>
          <w:b/>
          <w:szCs w:val="24"/>
        </w:rPr>
      </w:pPr>
    </w:p>
    <w:p w14:paraId="235B4AA8" w14:textId="7112D70D" w:rsidR="00D411DC" w:rsidRPr="005161D8" w:rsidRDefault="00D411DC" w:rsidP="00D411DC">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t xml:space="preserve"> </w:t>
      </w:r>
      <w:r>
        <w:rPr>
          <w:szCs w:val="24"/>
        </w:rPr>
        <w:fldChar w:fldCharType="begin"/>
      </w:r>
      <w:r>
        <w:rPr>
          <w:szCs w:val="24"/>
        </w:rPr>
        <w:instrText xml:space="preserve"> DATE \@ "MMMM d, yyyy" </w:instrText>
      </w:r>
      <w:r>
        <w:rPr>
          <w:szCs w:val="24"/>
        </w:rPr>
        <w:fldChar w:fldCharType="separate"/>
      </w:r>
      <w:r w:rsidR="008B373D">
        <w:rPr>
          <w:noProof/>
          <w:szCs w:val="24"/>
        </w:rPr>
        <w:t>January 15, 2021</w:t>
      </w:r>
      <w:r>
        <w:rPr>
          <w:szCs w:val="24"/>
        </w:rPr>
        <w:fldChar w:fldCharType="end"/>
      </w:r>
      <w:r>
        <w:rPr>
          <w:color w:val="0D0D0D"/>
        </w:rPr>
        <w:t>, in accordance with the Order Suspending Rules, issued in Project No. 50664.</w:t>
      </w:r>
    </w:p>
    <w:p w14:paraId="004BE5E1" w14:textId="77777777" w:rsidR="00D411DC" w:rsidRDefault="00D411DC" w:rsidP="00D411DC">
      <w:pPr>
        <w:keepNext/>
        <w:ind w:left="3600" w:firstLine="720"/>
        <w:rPr>
          <w:szCs w:val="24"/>
        </w:rPr>
      </w:pPr>
    </w:p>
    <w:p w14:paraId="7ABE89DA" w14:textId="77777777" w:rsidR="00D411DC" w:rsidRDefault="00D411DC" w:rsidP="00D411DC">
      <w:pPr>
        <w:keepNext/>
        <w:ind w:left="3600" w:firstLine="720"/>
        <w:rPr>
          <w:szCs w:val="24"/>
        </w:rPr>
      </w:pPr>
    </w:p>
    <w:p w14:paraId="7ABB7B56" w14:textId="378348D5" w:rsidR="00D411DC" w:rsidRPr="008B373D" w:rsidRDefault="008B373D" w:rsidP="00D411DC">
      <w:pPr>
        <w:keepNext/>
        <w:ind w:left="3600" w:firstLine="720"/>
        <w:rPr>
          <w:szCs w:val="24"/>
          <w:u w:val="single"/>
        </w:rPr>
      </w:pPr>
      <w:r>
        <w:rPr>
          <w:szCs w:val="24"/>
          <w:u w:val="single"/>
        </w:rPr>
        <w:t>/s/ Robert Dakota Parish__</w:t>
      </w:r>
      <w:bookmarkStart w:id="1" w:name="_GoBack"/>
      <w:bookmarkEnd w:id="1"/>
    </w:p>
    <w:p w14:paraId="0577864F" w14:textId="77777777" w:rsidR="00D411DC" w:rsidRPr="00524F64" w:rsidRDefault="00D411DC" w:rsidP="00D411DC">
      <w:pPr>
        <w:ind w:left="4320"/>
        <w:rPr>
          <w:szCs w:val="24"/>
        </w:rPr>
      </w:pPr>
      <w:r>
        <w:rPr>
          <w:szCs w:val="24"/>
        </w:rPr>
        <w:t>Robert Dakota Parish</w:t>
      </w:r>
    </w:p>
    <w:p w14:paraId="4D56D577" w14:textId="77777777" w:rsidR="00F17459" w:rsidRDefault="00F17459"/>
    <w:sectPr w:rsidR="00F17459" w:rsidSect="00F50CAC">
      <w:footerReference w:type="even" r:id="rId6"/>
      <w:foot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00F29" w14:textId="77777777" w:rsidR="00000000" w:rsidRDefault="0084593B">
      <w:r>
        <w:separator/>
      </w:r>
    </w:p>
  </w:endnote>
  <w:endnote w:type="continuationSeparator" w:id="0">
    <w:p w14:paraId="3EF971F3" w14:textId="77777777" w:rsidR="00000000" w:rsidRDefault="0084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8461C" w14:textId="77777777" w:rsidR="009C1544" w:rsidRDefault="00D411D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568FF8" w14:textId="77777777" w:rsidR="009C1544" w:rsidRDefault="0084593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2C232" w14:textId="77777777" w:rsidR="009C1544" w:rsidRDefault="00D411DC"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E00C111" w14:textId="77777777" w:rsidR="009C1544" w:rsidRDefault="0084593B" w:rsidP="009B61E3">
    <w:pPr>
      <w:pStyle w:val="Footer"/>
      <w:framePr w:wrap="around" w:vAnchor="text" w:hAnchor="page" w:x="1702" w:y="61"/>
      <w:rPr>
        <w:rStyle w:val="PageNumber"/>
      </w:rPr>
    </w:pPr>
  </w:p>
  <w:p w14:paraId="2DFB9F44" w14:textId="77777777" w:rsidR="009C1544" w:rsidRDefault="0084593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9BA9B" w14:textId="77777777" w:rsidR="00000000" w:rsidRDefault="0084593B">
      <w:r>
        <w:separator/>
      </w:r>
    </w:p>
  </w:footnote>
  <w:footnote w:type="continuationSeparator" w:id="0">
    <w:p w14:paraId="5EBC3B51" w14:textId="77777777" w:rsidR="00000000" w:rsidRDefault="008459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1DC"/>
    <w:rsid w:val="00001A5B"/>
    <w:rsid w:val="000600F6"/>
    <w:rsid w:val="00067ED3"/>
    <w:rsid w:val="000D1115"/>
    <w:rsid w:val="000E4B30"/>
    <w:rsid w:val="0020653B"/>
    <w:rsid w:val="00212887"/>
    <w:rsid w:val="00341EBB"/>
    <w:rsid w:val="003E3A30"/>
    <w:rsid w:val="003F508A"/>
    <w:rsid w:val="00454E18"/>
    <w:rsid w:val="00517784"/>
    <w:rsid w:val="005D44CE"/>
    <w:rsid w:val="006033D2"/>
    <w:rsid w:val="00671E8D"/>
    <w:rsid w:val="00674E0E"/>
    <w:rsid w:val="006C2A0B"/>
    <w:rsid w:val="007D68A3"/>
    <w:rsid w:val="007E3A96"/>
    <w:rsid w:val="0084593B"/>
    <w:rsid w:val="008549F3"/>
    <w:rsid w:val="008A02D3"/>
    <w:rsid w:val="008B373D"/>
    <w:rsid w:val="008D1B7F"/>
    <w:rsid w:val="009603B2"/>
    <w:rsid w:val="009623CB"/>
    <w:rsid w:val="00AB576A"/>
    <w:rsid w:val="00B03BFA"/>
    <w:rsid w:val="00B71959"/>
    <w:rsid w:val="00BD311E"/>
    <w:rsid w:val="00BE1C4E"/>
    <w:rsid w:val="00C615C6"/>
    <w:rsid w:val="00CD0EB5"/>
    <w:rsid w:val="00D1427D"/>
    <w:rsid w:val="00D411DC"/>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1E27C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D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D411DC"/>
    <w:pPr>
      <w:jc w:val="center"/>
    </w:pPr>
    <w:rPr>
      <w:b/>
      <w:caps/>
      <w:sz w:val="28"/>
    </w:rPr>
  </w:style>
  <w:style w:type="paragraph" w:customStyle="1" w:styleId="Docketstyle">
    <w:name w:val="Docket style"/>
    <w:basedOn w:val="Normal"/>
    <w:rsid w:val="00D411DC"/>
    <w:pPr>
      <w:keepNext/>
      <w:tabs>
        <w:tab w:val="center" w:pos="4770"/>
        <w:tab w:val="left" w:pos="5400"/>
      </w:tabs>
      <w:spacing w:line="288" w:lineRule="auto"/>
    </w:pPr>
    <w:rPr>
      <w:b/>
      <w:caps/>
    </w:rPr>
  </w:style>
  <w:style w:type="paragraph" w:styleId="Footer">
    <w:name w:val="footer"/>
    <w:basedOn w:val="Normal"/>
    <w:link w:val="FooterChar"/>
    <w:rsid w:val="00D411DC"/>
    <w:pPr>
      <w:tabs>
        <w:tab w:val="center" w:pos="4680"/>
        <w:tab w:val="right" w:pos="9360"/>
      </w:tabs>
      <w:spacing w:line="240" w:lineRule="atLeast"/>
    </w:pPr>
    <w:rPr>
      <w:sz w:val="16"/>
    </w:rPr>
  </w:style>
  <w:style w:type="character" w:customStyle="1" w:styleId="FooterChar">
    <w:name w:val="Footer Char"/>
    <w:basedOn w:val="DefaultParagraphFont"/>
    <w:link w:val="Footer"/>
    <w:rsid w:val="00D411DC"/>
    <w:rPr>
      <w:rFonts w:ascii="Times New Roman" w:eastAsia="Times New Roman" w:hAnsi="Times New Roman" w:cs="Times New Roman"/>
      <w:sz w:val="16"/>
      <w:szCs w:val="20"/>
    </w:rPr>
  </w:style>
  <w:style w:type="paragraph" w:customStyle="1" w:styleId="Normaldouble">
    <w:name w:val="Normal double"/>
    <w:basedOn w:val="Normal"/>
    <w:link w:val="NormaldoubleChar"/>
    <w:rsid w:val="00D411DC"/>
    <w:pPr>
      <w:spacing w:line="480" w:lineRule="auto"/>
    </w:pPr>
  </w:style>
  <w:style w:type="character" w:styleId="PageNumber">
    <w:name w:val="page number"/>
    <w:basedOn w:val="DefaultParagraphFont"/>
    <w:rsid w:val="00D411DC"/>
  </w:style>
  <w:style w:type="paragraph" w:customStyle="1" w:styleId="Paragraphdouble">
    <w:name w:val="Paragraph double"/>
    <w:basedOn w:val="Normal"/>
    <w:rsid w:val="00D411DC"/>
    <w:pPr>
      <w:spacing w:line="480" w:lineRule="auto"/>
      <w:ind w:firstLine="720"/>
    </w:pPr>
  </w:style>
  <w:style w:type="character" w:customStyle="1" w:styleId="NormaldoubleChar">
    <w:name w:val="Normal double Char"/>
    <w:link w:val="Normaldouble"/>
    <w:rsid w:val="00D411DC"/>
    <w:rPr>
      <w:rFonts w:ascii="Times New Roman" w:eastAsia="Times New Roman" w:hAnsi="Times New Roman" w:cs="Times New Roman"/>
      <w:sz w:val="24"/>
      <w:szCs w:val="20"/>
    </w:rPr>
  </w:style>
  <w:style w:type="character" w:customStyle="1" w:styleId="DocketnumberChar">
    <w:name w:val="Docket number Char"/>
    <w:link w:val="Docketnumber"/>
    <w:rsid w:val="00D411DC"/>
    <w:rPr>
      <w:rFonts w:ascii="Times New Roman" w:eastAsia="Times New Roman" w:hAnsi="Times New Roman" w:cs="Times New Roman"/>
      <w:b/>
      <w:caps/>
      <w:sz w:val="28"/>
      <w:szCs w:val="20"/>
    </w:rPr>
  </w:style>
  <w:style w:type="paragraph" w:styleId="Header">
    <w:name w:val="header"/>
    <w:basedOn w:val="Normal"/>
    <w:link w:val="HeaderChar"/>
    <w:uiPriority w:val="99"/>
    <w:unhideWhenUsed/>
    <w:rsid w:val="0084593B"/>
    <w:pPr>
      <w:tabs>
        <w:tab w:val="center" w:pos="4680"/>
        <w:tab w:val="right" w:pos="9360"/>
      </w:tabs>
    </w:pPr>
  </w:style>
  <w:style w:type="character" w:customStyle="1" w:styleId="HeaderChar">
    <w:name w:val="Header Char"/>
    <w:basedOn w:val="DefaultParagraphFont"/>
    <w:link w:val="Header"/>
    <w:uiPriority w:val="99"/>
    <w:rsid w:val="0084593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1267</Characters>
  <Application>Microsoft Office Word</Application>
  <DocSecurity>0</DocSecurity>
  <Lines>10</Lines>
  <Paragraphs>2</Paragraphs>
  <ScaleCrop>false</ScaleCrop>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2021-01-15T18:25:00Z</dcterms:created>
  <dcterms:modified xsi:type="dcterms:W3CDTF">2021-01-15T18:25:00Z</dcterms:modified>
</cp:coreProperties>
</file>